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080" w:rsidRDefault="00612080" w:rsidP="00612080">
      <w:pPr>
        <w:spacing w:before="100" w:beforeAutospacing="1" w:after="100" w:afterAutospacing="1" w:line="240" w:lineRule="auto"/>
        <w:jc w:val="center"/>
        <w:outlineLvl w:val="1"/>
        <w:rPr>
          <w:rFonts w:ascii="Arial" w:eastAsia="Times New Roman" w:hAnsi="Arial" w:cs="Arial"/>
          <w:b/>
          <w:bCs/>
          <w:sz w:val="28"/>
          <w:szCs w:val="28"/>
          <w:lang w:eastAsia="en-CA"/>
        </w:rPr>
      </w:pPr>
      <w:bookmarkStart w:id="0" w:name="_GoBack"/>
      <w:bookmarkEnd w:id="0"/>
      <w:r w:rsidRPr="00461EC4">
        <w:rPr>
          <w:rFonts w:ascii="Arial" w:eastAsia="Times New Roman" w:hAnsi="Arial" w:cs="Arial"/>
          <w:b/>
          <w:bCs/>
          <w:sz w:val="28"/>
          <w:szCs w:val="28"/>
          <w:lang w:eastAsia="en-CA"/>
        </w:rPr>
        <w:t>Scholarships</w:t>
      </w:r>
      <w:r>
        <w:rPr>
          <w:rFonts w:ascii="Arial" w:eastAsia="Times New Roman" w:hAnsi="Arial" w:cs="Arial"/>
          <w:b/>
          <w:bCs/>
          <w:sz w:val="28"/>
          <w:szCs w:val="28"/>
          <w:lang w:eastAsia="en-CA"/>
        </w:rPr>
        <w:t xml:space="preserve"> for Frank Maddock Students</w:t>
      </w:r>
    </w:p>
    <w:p w:rsidR="00612080" w:rsidRPr="00612080" w:rsidRDefault="00612080" w:rsidP="00612080">
      <w:pPr>
        <w:spacing w:before="100" w:beforeAutospacing="1" w:after="100" w:afterAutospacing="1" w:line="240" w:lineRule="auto"/>
        <w:outlineLvl w:val="1"/>
        <w:rPr>
          <w:rFonts w:ascii="Arial" w:eastAsia="Times New Roman" w:hAnsi="Arial" w:cs="Arial"/>
          <w:b/>
          <w:bCs/>
          <w:sz w:val="24"/>
          <w:szCs w:val="24"/>
          <w:lang w:eastAsia="en-CA"/>
        </w:rPr>
      </w:pPr>
      <w:r w:rsidRPr="00612080">
        <w:rPr>
          <w:rFonts w:ascii="Arial" w:eastAsia="Times New Roman" w:hAnsi="Arial" w:cs="Arial"/>
          <w:b/>
          <w:bCs/>
          <w:sz w:val="24"/>
          <w:szCs w:val="24"/>
          <w:lang w:eastAsia="en-CA"/>
        </w:rPr>
        <w:t>Community Scholarship Trust Foundation - General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Grade 12 graduate, enrolment in a post-secondary institution.   All students meeting the criteria receive this</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Up to $1000</w:t>
      </w:r>
    </w:p>
    <w:p w:rsidR="00612080"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June</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September 1</w:t>
      </w:r>
    </w:p>
    <w:p w:rsidR="00612080" w:rsidRPr="00461EC4"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Dennis Balderson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Grade 12 graduate, athletic involvement, community involvement, academic achievement, financial need</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$500</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June</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June 15</w:t>
      </w:r>
    </w:p>
    <w:p w:rsidR="00612080" w:rsidRPr="00461EC4"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Drayton Valley Agricultural Society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Grade 12 graduate, enrolment in agriculture or home economics</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$500</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June</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August 15</w:t>
      </w:r>
    </w:p>
    <w:p w:rsidR="00612080" w:rsidRPr="00461EC4" w:rsidRDefault="00612080" w:rsidP="00612080">
      <w:pPr>
        <w:spacing w:before="100" w:beforeAutospacing="1" w:after="100" w:afterAutospacing="1" w:line="240" w:lineRule="auto"/>
        <w:outlineLvl w:val="2"/>
        <w:rPr>
          <w:rFonts w:ascii="Arial" w:eastAsia="Times New Roman" w:hAnsi="Arial" w:cs="Arial"/>
          <w:b/>
          <w:bCs/>
          <w:color w:val="666666"/>
          <w:sz w:val="24"/>
          <w:szCs w:val="24"/>
          <w:lang w:eastAsia="en-CA"/>
        </w:rPr>
      </w:pPr>
      <w:r w:rsidRPr="00461EC4">
        <w:rPr>
          <w:rFonts w:ascii="Arial" w:eastAsia="Times New Roman" w:hAnsi="Arial" w:cs="Arial"/>
          <w:b/>
          <w:bCs/>
          <w:sz w:val="24"/>
          <w:szCs w:val="24"/>
          <w:lang w:eastAsia="en-CA"/>
        </w:rPr>
        <w:t>Drayton Valley Foundation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Grade 12 graduate, enrolment at a post-secondary institution, 75% minimum average over two years of high school, financial need established by receipt of student loan</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3 scholarships of $1,000 per year for up to four years</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June</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June 15</w:t>
      </w:r>
    </w:p>
    <w:p w:rsidR="00612080" w:rsidRPr="00461EC4" w:rsidRDefault="00612080" w:rsidP="00612080">
      <w:pPr>
        <w:spacing w:before="100" w:beforeAutospacing="1" w:after="100" w:afterAutospacing="1" w:line="240" w:lineRule="auto"/>
        <w:outlineLvl w:val="1"/>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Frank Maddock Credit Incentive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Graduating students at Frank Maddock High School will be given "CASH" for keeping doors open to their future! Grads in 2010 and beyond, completing 135 to 144 credits will a $500 Scholarship, those completing 145 to 154 credits will receive a $750 Scholarship and any student graduating with 155 or more credits will receive a $1000 Scholarship from FMHS, no strings attached! Students are therefore encouraged to complete as many courses as possible and be rewarded for their efforts with cash scholarships and, even more importantly, with having necessary prerequisite courses completed for many more careers!</w:t>
      </w:r>
    </w:p>
    <w:p w:rsidR="00612080" w:rsidRPr="00461EC4"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4-H Scholarships</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Enrolment at a post-secondary institution, 4-H member for two years, community involvement, interest and knowledge of Canadian agricultural issues, essay submission</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lastRenderedPageBreak/>
        <w:t>Amount:  16 scholarships of $1,000</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March</w:t>
      </w:r>
    </w:p>
    <w:p w:rsidR="00612080" w:rsidRPr="00612080"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May 15</w:t>
      </w:r>
    </w:p>
    <w:p w:rsidR="00612080" w:rsidRPr="00461EC4"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Insurance Agents Association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Enrolment at a post-secondary institution, parent/guardian or immediate relative employed or recently retired from employment in the insurance industry</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$1,000</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June</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July 31</w:t>
      </w:r>
    </w:p>
    <w:p w:rsidR="00612080" w:rsidRPr="00461EC4"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County of Brazeau Agricultural Service Board Bursaries</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Grade 12 graduate, enrolment in agriculture, home economics, or veterinary medicine, academic achievement, community involvement, financial need, agricultural background</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3 bursaries of $500</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June</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August 15</w:t>
      </w:r>
    </w:p>
    <w:p w:rsidR="00612080" w:rsidRPr="00461EC4"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R.H. Woods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Grade 12 graduate, enrolment at a post-secondary institution, academic achievement, community service, school involvement, and student leadership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$1,500</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Application Form:  Available from the guidance office in May</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June 1</w:t>
      </w:r>
    </w:p>
    <w:p w:rsidR="00612080" w:rsidRPr="00461EC4"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461EC4">
        <w:rPr>
          <w:rFonts w:ascii="Arial" w:eastAsia="Times New Roman" w:hAnsi="Arial" w:cs="Arial"/>
          <w:b/>
          <w:bCs/>
          <w:sz w:val="24"/>
          <w:szCs w:val="24"/>
          <w:lang w:eastAsia="en-CA"/>
        </w:rPr>
        <w:t>Society of Petroleum Engineers - Gus Archie Memorial Scholarship</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Criteria:  Grade 12 graduate, enrolment in petroleum engineering</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Amount:  $3,000 (US) per year for up to four years</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 xml:space="preserve">Application Form:  Available </w:t>
      </w:r>
      <w:r>
        <w:rPr>
          <w:rFonts w:ascii="Arial" w:eastAsia="Times New Roman" w:hAnsi="Arial" w:cs="Arial"/>
          <w:sz w:val="18"/>
          <w:szCs w:val="18"/>
          <w:lang w:eastAsia="en-CA"/>
        </w:rPr>
        <w:t>from</w:t>
      </w:r>
      <w:r w:rsidRPr="00461EC4">
        <w:rPr>
          <w:rFonts w:ascii="Arial" w:eastAsia="Times New Roman" w:hAnsi="Arial" w:cs="Arial"/>
          <w:sz w:val="18"/>
          <w:szCs w:val="18"/>
          <w:lang w:eastAsia="en-CA"/>
        </w:rPr>
        <w:t xml:space="preserve"> the guidance office in March</w:t>
      </w:r>
    </w:p>
    <w:p w:rsidR="00612080" w:rsidRPr="00461EC4" w:rsidRDefault="00612080" w:rsidP="00612080">
      <w:pPr>
        <w:spacing w:before="100" w:beforeAutospacing="1" w:after="100" w:afterAutospacing="1" w:line="240" w:lineRule="auto"/>
        <w:rPr>
          <w:rFonts w:ascii="Arial" w:eastAsia="Times New Roman" w:hAnsi="Arial" w:cs="Arial"/>
          <w:sz w:val="18"/>
          <w:szCs w:val="18"/>
          <w:lang w:eastAsia="en-CA"/>
        </w:rPr>
      </w:pPr>
      <w:r w:rsidRPr="00461EC4">
        <w:rPr>
          <w:rFonts w:ascii="Arial" w:eastAsia="Times New Roman" w:hAnsi="Arial" w:cs="Arial"/>
          <w:sz w:val="18"/>
          <w:szCs w:val="18"/>
          <w:lang w:eastAsia="en-CA"/>
        </w:rPr>
        <w:t>Deadline:  April 1</w:t>
      </w:r>
    </w:p>
    <w:p w:rsidR="00612080" w:rsidRPr="00F313ED" w:rsidRDefault="00612080" w:rsidP="00612080">
      <w:pPr>
        <w:spacing w:before="100" w:beforeAutospacing="1" w:after="100" w:afterAutospacing="1" w:line="240" w:lineRule="auto"/>
        <w:outlineLvl w:val="2"/>
        <w:rPr>
          <w:rFonts w:ascii="Arial" w:eastAsia="Times New Roman" w:hAnsi="Arial" w:cs="Arial"/>
          <w:b/>
          <w:bCs/>
          <w:sz w:val="24"/>
          <w:szCs w:val="24"/>
          <w:lang w:eastAsia="en-CA"/>
        </w:rPr>
      </w:pPr>
      <w:r w:rsidRPr="00F313ED">
        <w:rPr>
          <w:rFonts w:ascii="Arial" w:eastAsia="Times New Roman" w:hAnsi="Arial" w:cs="Arial"/>
          <w:b/>
          <w:bCs/>
          <w:sz w:val="24"/>
          <w:szCs w:val="24"/>
          <w:lang w:eastAsia="en-CA"/>
        </w:rPr>
        <w:t>Masonic Higher Education Bursary</w:t>
      </w:r>
    </w:p>
    <w:p w:rsidR="00D018B6" w:rsidRPr="00612080" w:rsidRDefault="00612080" w:rsidP="00612080">
      <w:pPr>
        <w:spacing w:before="100" w:beforeAutospacing="1" w:after="100" w:afterAutospacing="1" w:line="240" w:lineRule="auto"/>
        <w:rPr>
          <w:rFonts w:ascii="Arial" w:eastAsia="Times New Roman" w:hAnsi="Arial" w:cs="Arial"/>
          <w:sz w:val="18"/>
          <w:szCs w:val="18"/>
          <w:lang w:eastAsia="en-CA"/>
        </w:rPr>
      </w:pPr>
      <w:r w:rsidRPr="00F313ED">
        <w:rPr>
          <w:rFonts w:ascii="Arial" w:eastAsia="Times New Roman" w:hAnsi="Arial" w:cs="Arial"/>
          <w:sz w:val="18"/>
          <w:szCs w:val="18"/>
          <w:lang w:eastAsia="en-CA"/>
        </w:rPr>
        <w:t>This bursary is available to Canadian Citizens, residing in the Province of Alberta and Northwest Territories. It is intended to assist students whose parents (or family) are in financial need and unable to finance post-secondary education in the Province of Alberta or the Northwest Territories for a minimum two year program. Consideration will be given to attendance at institutions outside of the Province of Alberta or the Northwest Territories only if the course is unavailable within these two jurisdictions.</w:t>
      </w:r>
    </w:p>
    <w:sectPr w:rsidR="00D018B6" w:rsidRPr="00612080" w:rsidSect="00461EC4">
      <w:pgSz w:w="12240" w:h="15840"/>
      <w:pgMar w:top="993"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080"/>
    <w:rsid w:val="00612080"/>
    <w:rsid w:val="00BC680C"/>
    <w:rsid w:val="00D018B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2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573</Words>
  <Characters>3270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2011-02-21T18:05:00Z</dcterms:created>
  <dcterms:modified xsi:type="dcterms:W3CDTF">2011-02-21T18:05:00Z</dcterms:modified>
</cp:coreProperties>
</file>